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>
        <w:rPr>
          <w:rFonts w:ascii="Times New Roman" w:eastAsia="Times New Roman" w:hAnsi="Times New Roman" w:cs="Times New Roman"/>
          <w:sz w:val="25"/>
          <w:szCs w:val="25"/>
        </w:rPr>
        <w:t>Дело № 5-</w:t>
      </w:r>
      <w:r>
        <w:rPr>
          <w:rFonts w:ascii="Times New Roman" w:eastAsia="Times New Roman" w:hAnsi="Times New Roman" w:cs="Times New Roman"/>
          <w:sz w:val="25"/>
          <w:szCs w:val="25"/>
        </w:rPr>
        <w:t>255</w:t>
      </w:r>
      <w:r>
        <w:rPr>
          <w:rFonts w:ascii="Times New Roman" w:eastAsia="Times New Roman" w:hAnsi="Times New Roman" w:cs="Times New Roman"/>
          <w:sz w:val="25"/>
          <w:szCs w:val="25"/>
        </w:rPr>
        <w:t>-2612/2026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0067-01-2026-000531-23</w:t>
      </w:r>
    </w:p>
    <w:p>
      <w:pPr>
        <w:spacing w:before="0" w:after="0"/>
        <w:ind w:firstLine="567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03 февраля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 Сургут</w:t>
      </w:r>
    </w:p>
    <w:p>
      <w:pPr>
        <w:tabs>
          <w:tab w:val="left" w:pos="3615"/>
        </w:tabs>
        <w:spacing w:before="0" w:after="0"/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12 Сургутского судебного района города окружного значения Сургут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>Думлер 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находящаяся по адресу: г. Сургут, ул. Гагарина,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402,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5"/>
          <w:szCs w:val="25"/>
        </w:rPr>
        <w:t>ч.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ст.19.24 </w:t>
      </w:r>
      <w:r>
        <w:rPr>
          <w:rFonts w:ascii="Times New Roman" w:eastAsia="Times New Roman" w:hAnsi="Times New Roman" w:cs="Times New Roman"/>
          <w:sz w:val="25"/>
          <w:szCs w:val="25"/>
        </w:rPr>
        <w:t>КоАП РФ,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Петросяна Андрея Аркадьевича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UserDefinedgrp-33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рождения, место рождения: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36rplc-1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гражданина Российской Федера</w:t>
      </w:r>
      <w:r>
        <w:rPr>
          <w:rFonts w:ascii="Times New Roman" w:eastAsia="Times New Roman" w:hAnsi="Times New Roman" w:cs="Times New Roman"/>
          <w:sz w:val="25"/>
          <w:szCs w:val="25"/>
        </w:rPr>
        <w:t>ции, русским языком владеющего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проживающего по адресу: ХМА</w:t>
      </w:r>
      <w:r>
        <w:rPr>
          <w:rFonts w:ascii="Times New Roman" w:eastAsia="Times New Roman" w:hAnsi="Times New Roman" w:cs="Times New Roman"/>
          <w:sz w:val="25"/>
          <w:szCs w:val="25"/>
        </w:rPr>
        <w:t>О-Югр</w:t>
      </w:r>
      <w:r>
        <w:rPr>
          <w:rFonts w:ascii="Times New Roman" w:eastAsia="Times New Roman" w:hAnsi="Times New Roman" w:cs="Times New Roman"/>
          <w:sz w:val="25"/>
          <w:szCs w:val="25"/>
        </w:rPr>
        <w:t>а,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г. Сургут, </w:t>
      </w:r>
      <w:r>
        <w:rPr>
          <w:rStyle w:val="cat-UserDefinedgrp-37rplc-1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паспорт </w:t>
      </w:r>
      <w:r>
        <w:rPr>
          <w:rStyle w:val="cat-UserDefinedgrp-38rplc-1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firstLine="567"/>
        <w:jc w:val="center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Петросян А.А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</w:t>
      </w:r>
      <w:r>
        <w:rPr>
          <w:rFonts w:ascii="Times New Roman" w:eastAsia="Times New Roman" w:hAnsi="Times New Roman" w:cs="Times New Roman"/>
          <w:sz w:val="25"/>
          <w:szCs w:val="25"/>
        </w:rPr>
        <w:t>вляясь лицом, в отношении которого установлен административный надзор, имея ограничение, возложенное на него решением Сургутского городск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ого суда ХМАО-Югры от </w:t>
      </w:r>
      <w:r>
        <w:rPr>
          <w:rFonts w:ascii="Times New Roman" w:eastAsia="Times New Roman" w:hAnsi="Times New Roman" w:cs="Times New Roman"/>
          <w:sz w:val="25"/>
          <w:szCs w:val="25"/>
        </w:rPr>
        <w:t>07.06.2021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виде обязательства являться в ОВД по месту жительства 2 раза в месяц </w:t>
      </w:r>
      <w:r>
        <w:rPr>
          <w:rFonts w:ascii="Times New Roman" w:eastAsia="Times New Roman" w:hAnsi="Times New Roman" w:cs="Times New Roman"/>
          <w:sz w:val="25"/>
          <w:szCs w:val="25"/>
        </w:rPr>
        <w:t>(первый и четверты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й) понедельник месяца, однако </w:t>
      </w:r>
      <w:r>
        <w:rPr>
          <w:rFonts w:ascii="Times New Roman" w:eastAsia="Times New Roman" w:hAnsi="Times New Roman" w:cs="Times New Roman"/>
          <w:sz w:val="25"/>
          <w:szCs w:val="25"/>
        </w:rPr>
        <w:t>26.01.2026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не явился на регистрацию по адресу: г. Сургут, ул. 30 лет Победы, д. 42/2,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1, в период времени с 09:00 до 18:00 чем нарушил ограничения суда при отсутствии признаков </w:t>
      </w:r>
      <w:r>
        <w:rPr>
          <w:rFonts w:ascii="Times New Roman" w:eastAsia="Times New Roman" w:hAnsi="Times New Roman" w:cs="Times New Roman"/>
          <w:sz w:val="25"/>
          <w:szCs w:val="25"/>
        </w:rPr>
        <w:t>преступления, предусмотренного ч. 1 ст. 314.1, ч. 2 ст. 314.1 УК РФ.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Петросян А.А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извещенный о времени и месте рассмотрения дела надлежащим образом, в судебное заседание не явился,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просил о рассмотрении дела в его </w:t>
      </w:r>
      <w:r>
        <w:rPr>
          <w:rFonts w:ascii="Times New Roman" w:eastAsia="Times New Roman" w:hAnsi="Times New Roman" w:cs="Times New Roman"/>
          <w:sz w:val="25"/>
          <w:szCs w:val="25"/>
        </w:rPr>
        <w:t>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Петросяна А.А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 РФ.</w:t>
      </w:r>
    </w:p>
    <w:p>
      <w:pPr>
        <w:spacing w:before="0" w:after="0"/>
        <w:ind w:right="43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Петросяна А.А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совершенном правонарушении подтверждается: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414702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27</w:t>
      </w:r>
      <w:r>
        <w:rPr>
          <w:rFonts w:ascii="Times New Roman" w:eastAsia="Times New Roman" w:hAnsi="Times New Roman" w:cs="Times New Roman"/>
          <w:sz w:val="25"/>
          <w:szCs w:val="25"/>
        </w:rPr>
        <w:t>.01.2026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г.;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рапортом УУП ОП № 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УМВД России по г. Сургуту от 27</w:t>
      </w:r>
      <w:r>
        <w:rPr>
          <w:rFonts w:ascii="Times New Roman" w:eastAsia="Times New Roman" w:hAnsi="Times New Roman" w:cs="Times New Roman"/>
          <w:sz w:val="25"/>
          <w:szCs w:val="25"/>
        </w:rPr>
        <w:t>.01.2026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объяснением Петросяна А.А. от 27</w:t>
      </w:r>
      <w:r>
        <w:rPr>
          <w:rFonts w:ascii="Times New Roman" w:eastAsia="Times New Roman" w:hAnsi="Times New Roman" w:cs="Times New Roman"/>
          <w:sz w:val="25"/>
          <w:szCs w:val="25"/>
        </w:rPr>
        <w:t>.01.2026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копией решения Советского районного суда г. Омска от 07.06.2021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заключения от </w:t>
      </w:r>
      <w:r>
        <w:rPr>
          <w:rFonts w:ascii="Times New Roman" w:eastAsia="Times New Roman" w:hAnsi="Times New Roman" w:cs="Times New Roman"/>
          <w:sz w:val="25"/>
          <w:szCs w:val="25"/>
        </w:rPr>
        <w:t>01.11.2021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о заведении дела административного надзора на лицо, освобожденное из мест лишения свободы, в отношении которого установлены административные ограничения в соответствии с законодательством Российской Федерации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копией графика прибытия поднадзорного лица на регистрацию;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копией регистрационного листа поднадзорного лица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Оценив выше приведенные доказательства в их совокупности, суд с учетом обстоятельств дела, считает виновность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Петросяна А.А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правонарушения </w:t>
      </w:r>
      <w:r>
        <w:rPr>
          <w:rFonts w:ascii="Times New Roman" w:eastAsia="Times New Roman" w:hAnsi="Times New Roman" w:cs="Times New Roman"/>
          <w:sz w:val="25"/>
          <w:szCs w:val="25"/>
        </w:rPr>
        <w:t>полностью доказанной.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Д</w:t>
      </w:r>
      <w:r>
        <w:rPr>
          <w:rFonts w:ascii="Times New Roman" w:eastAsia="Times New Roman" w:hAnsi="Times New Roman" w:cs="Times New Roman"/>
          <w:sz w:val="25"/>
          <w:szCs w:val="25"/>
        </w:rPr>
        <w:t>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Петросяна А.А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 квалифицирует по ч.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19.24 КоАП РФ – несоблюдение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федеральным законом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, если эти действия (бездействие)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перечисленных в ст. 29.2 КоАП РФ, исключающих возможность рассмотрения дела, не имеется. </w:t>
      </w:r>
    </w:p>
    <w:p>
      <w:pPr>
        <w:spacing w:before="0" w:after="0"/>
        <w:ind w:right="22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 смягчающих административную ответственность судом не установлено.</w:t>
      </w:r>
    </w:p>
    <w:p>
      <w:pPr>
        <w:spacing w:before="0" w:after="0"/>
        <w:ind w:right="22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 обстоятельствам, отягчающим административную ответственность, суд относит неоднократное совершение однородного административного правонаруш</w:t>
      </w:r>
      <w:r>
        <w:rPr>
          <w:rFonts w:ascii="Times New Roman" w:eastAsia="Times New Roman" w:hAnsi="Times New Roman" w:cs="Times New Roman"/>
          <w:sz w:val="25"/>
          <w:szCs w:val="25"/>
        </w:rPr>
        <w:t>ения, предусмотренного главой 19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РФ, в течение года.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характер совершенного административного правонарушения, данные о личности нарушителя, его отношение к содеянному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связи с чем считает возможным назначить наказание в виде административного </w:t>
      </w:r>
      <w:r>
        <w:rPr>
          <w:rFonts w:ascii="Times New Roman" w:eastAsia="Times New Roman" w:hAnsi="Times New Roman" w:cs="Times New Roman"/>
          <w:sz w:val="25"/>
          <w:szCs w:val="25"/>
        </w:rPr>
        <w:t>штрафа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firstLine="567"/>
        <w:jc w:val="center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Петросяна Андрея Аркадьевича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виновным в совершении административного правонарушения, предусмотренного ч. 1 ст. 19.24 КоАП РФ,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назначить наказание в виде административного </w:t>
      </w:r>
      <w:r>
        <w:rPr>
          <w:rFonts w:ascii="Times New Roman" w:eastAsia="Times New Roman" w:hAnsi="Times New Roman" w:cs="Times New Roman"/>
          <w:sz w:val="25"/>
          <w:szCs w:val="25"/>
        </w:rPr>
        <w:t>штрафа 1500 руб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5"/>
          <w:szCs w:val="25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5"/>
          <w:szCs w:val="25"/>
        </w:rPr>
        <w:t>сч</w:t>
      </w:r>
      <w:r>
        <w:rPr>
          <w:rFonts w:ascii="Times New Roman" w:eastAsia="Times New Roman" w:hAnsi="Times New Roman" w:cs="Times New Roman"/>
          <w:sz w:val="25"/>
          <w:szCs w:val="25"/>
        </w:rPr>
        <w:t>. 04872D08080, КБК 720</w:t>
      </w:r>
      <w:r>
        <w:rPr>
          <w:rFonts w:ascii="Times New Roman" w:eastAsia="Times New Roman" w:hAnsi="Times New Roman" w:cs="Times New Roman"/>
          <w:sz w:val="25"/>
          <w:szCs w:val="25"/>
        </w:rPr>
        <w:t>11601193019000140</w:t>
      </w:r>
      <w:r>
        <w:rPr>
          <w:rFonts w:ascii="Times New Roman" w:eastAsia="Times New Roman" w:hAnsi="Times New Roman" w:cs="Times New Roman"/>
          <w:sz w:val="25"/>
          <w:szCs w:val="25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0412365400675002552619172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Квитанция с копией предоставляется в 106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д.9 ул. Гагарина г. Сургут.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  <w:r>
        <w:rPr>
          <w:rFonts w:ascii="Times New Roman" w:eastAsia="Times New Roman" w:hAnsi="Times New Roman" w:cs="Times New Roman"/>
          <w:sz w:val="25"/>
          <w:szCs w:val="25"/>
        </w:rPr>
        <w:t>может быть о</w:t>
      </w:r>
      <w:r>
        <w:rPr>
          <w:rFonts w:ascii="Times New Roman" w:eastAsia="Times New Roman" w:hAnsi="Times New Roman" w:cs="Times New Roman"/>
          <w:sz w:val="25"/>
          <w:szCs w:val="25"/>
        </w:rPr>
        <w:t>бжаловано в течение десяти 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вручения или получения копии постановления в Сургутский городской суд через мировую судью судебного участка № 12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№12 Сургутского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______________________ Г.П.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03.02.2026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до</w:t>
      </w:r>
      <w:r>
        <w:rPr>
          <w:rFonts w:ascii="Times New Roman" w:eastAsia="Times New Roman" w:hAnsi="Times New Roman" w:cs="Times New Roman"/>
          <w:sz w:val="25"/>
          <w:szCs w:val="25"/>
        </w:rPr>
        <w:t>кумент находится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деле № 5-255</w:t>
      </w:r>
      <w:r>
        <w:rPr>
          <w:rFonts w:ascii="Times New Roman" w:eastAsia="Times New Roman" w:hAnsi="Times New Roman" w:cs="Times New Roman"/>
          <w:sz w:val="25"/>
          <w:szCs w:val="25"/>
        </w:rPr>
        <w:t>-2612/2026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8">
    <w:name w:val="cat-UserDefined grp-33 rplc-8"/>
    <w:basedOn w:val="DefaultParagraphFont"/>
  </w:style>
  <w:style w:type="character" w:customStyle="1" w:styleId="cat-UserDefinedgrp-36rplc-11">
    <w:name w:val="cat-UserDefined grp-36 rplc-11"/>
    <w:basedOn w:val="DefaultParagraphFont"/>
  </w:style>
  <w:style w:type="character" w:customStyle="1" w:styleId="cat-UserDefinedgrp-37rplc-13">
    <w:name w:val="cat-UserDefined grp-37 rplc-13"/>
    <w:basedOn w:val="DefaultParagraphFont"/>
  </w:style>
  <w:style w:type="character" w:customStyle="1" w:styleId="cat-UserDefinedgrp-38rplc-16">
    <w:name w:val="cat-UserDefined grp-38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84517.4" TargetMode="External" /><Relationship Id="rId5" Type="http://schemas.openxmlformats.org/officeDocument/2006/relationships/hyperlink" Target="garantF1://10008000.31401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